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0C93D" w14:textId="77777777" w:rsidR="00CF152B" w:rsidRDefault="00CF152B" w:rsidP="00CF152B">
      <w:pPr>
        <w:rPr>
          <w:b/>
          <w:color w:val="FF0000"/>
          <w:sz w:val="40"/>
          <w:szCs w:val="40"/>
        </w:rPr>
      </w:pPr>
      <w:bookmarkStart w:id="0" w:name="_GoBack"/>
      <w:bookmarkEnd w:id="0"/>
      <w:r>
        <w:rPr>
          <w:b/>
          <w:color w:val="FF0000"/>
          <w:sz w:val="40"/>
          <w:szCs w:val="40"/>
        </w:rPr>
        <w:t>____________________________________________</w:t>
      </w:r>
      <w:r>
        <w:rPr>
          <w:noProof/>
        </w:rPr>
        <w:drawing>
          <wp:inline distT="0" distB="0" distL="0" distR="0" wp14:anchorId="167222F5" wp14:editId="33B3D14B">
            <wp:extent cx="1276350" cy="7110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6230" cy="733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4E302" w14:textId="77777777" w:rsidR="00CF152B" w:rsidRPr="008D66A0" w:rsidRDefault="00CF152B" w:rsidP="00CF152B">
      <w:pPr>
        <w:shd w:val="clear" w:color="auto" w:fill="FFFFFF" w:themeFill="background1"/>
        <w:spacing w:after="0"/>
        <w:rPr>
          <w:rFonts w:asciiTheme="majorHAnsi" w:hAnsiTheme="majorHAnsi"/>
          <w:b/>
          <w:color w:val="FF0000"/>
          <w:sz w:val="20"/>
          <w:szCs w:val="16"/>
          <w:vertAlign w:val="subscript"/>
        </w:rPr>
      </w:pPr>
      <w:r w:rsidRPr="008D66A0">
        <w:rPr>
          <w:rFonts w:asciiTheme="majorHAnsi" w:hAnsiTheme="majorHAnsi"/>
          <w:b/>
          <w:color w:val="FF0000"/>
          <w:sz w:val="44"/>
          <w:szCs w:val="36"/>
        </w:rPr>
        <w:t>Online Resources for Elementary English Learners</w:t>
      </w:r>
    </w:p>
    <w:p w14:paraId="2C557FE5" w14:textId="77777777" w:rsidR="00CF152B" w:rsidRDefault="00CF152B" w:rsidP="00CF152B">
      <w:pPr>
        <w:spacing w:after="0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______________________________________________________</w:t>
      </w:r>
    </w:p>
    <w:p w14:paraId="6718488F" w14:textId="77777777" w:rsidR="00CF152B" w:rsidRDefault="00CF152B" w:rsidP="00CF152B">
      <w:pPr>
        <w:spacing w:after="0"/>
        <w:rPr>
          <w:rFonts w:asciiTheme="majorHAnsi" w:hAnsiTheme="majorHAnsi"/>
          <w:b/>
          <w:color w:val="FF0000"/>
          <w:sz w:val="16"/>
          <w:szCs w:val="16"/>
        </w:rPr>
      </w:pPr>
    </w:p>
    <w:p w14:paraId="29A48405" w14:textId="77777777" w:rsidR="00CF152B" w:rsidRPr="00280292" w:rsidRDefault="00CF152B" w:rsidP="00CF152B">
      <w:pPr>
        <w:spacing w:line="240" w:lineRule="auto"/>
        <w:jc w:val="both"/>
        <w:rPr>
          <w:sz w:val="24"/>
        </w:rPr>
      </w:pPr>
      <w:r w:rsidRPr="00280292">
        <w:rPr>
          <w:sz w:val="24"/>
        </w:rPr>
        <w:t xml:space="preserve">Dear ESOL families, </w:t>
      </w:r>
    </w:p>
    <w:p w14:paraId="65362BAD" w14:textId="3C7C73D0" w:rsidR="00341472" w:rsidRDefault="00CF152B" w:rsidP="00AF4CF8">
      <w:pPr>
        <w:spacing w:before="240" w:line="240" w:lineRule="auto"/>
        <w:contextualSpacing/>
        <w:jc w:val="both"/>
        <w:rPr>
          <w:sz w:val="24"/>
        </w:rPr>
      </w:pPr>
      <w:r w:rsidRPr="00280292">
        <w:rPr>
          <w:sz w:val="24"/>
        </w:rPr>
        <w:t xml:space="preserve">Providing time and support </w:t>
      </w:r>
      <w:r w:rsidR="005709EF">
        <w:rPr>
          <w:sz w:val="24"/>
        </w:rPr>
        <w:t xml:space="preserve">to your child </w:t>
      </w:r>
      <w:r w:rsidRPr="00280292">
        <w:rPr>
          <w:sz w:val="24"/>
        </w:rPr>
        <w:t>at home will</w:t>
      </w:r>
      <w:r w:rsidR="005709EF">
        <w:rPr>
          <w:sz w:val="24"/>
        </w:rPr>
        <w:t xml:space="preserve"> help them</w:t>
      </w:r>
      <w:r w:rsidRPr="00280292">
        <w:rPr>
          <w:sz w:val="24"/>
        </w:rPr>
        <w:t xml:space="preserve"> build strong study habits and academic mindsets needed to succeed in today’s world.</w:t>
      </w:r>
      <w:r w:rsidR="00170A1E">
        <w:rPr>
          <w:sz w:val="24"/>
        </w:rPr>
        <w:t xml:space="preserve"> </w:t>
      </w:r>
      <w:r w:rsidR="006D4CE2" w:rsidRPr="00280292">
        <w:rPr>
          <w:sz w:val="24"/>
        </w:rPr>
        <w:t>Below you will find online resources to help your child become successful in school.</w:t>
      </w:r>
      <w:r w:rsidR="006D4CE2">
        <w:rPr>
          <w:sz w:val="24"/>
        </w:rPr>
        <w:t xml:space="preserve"> </w:t>
      </w:r>
      <w:r w:rsidR="00170A1E" w:rsidRPr="00280292">
        <w:rPr>
          <w:sz w:val="24"/>
        </w:rPr>
        <w:t xml:space="preserve">Please take time to explore these sites with your child and </w:t>
      </w:r>
      <w:r w:rsidR="00170A1E">
        <w:rPr>
          <w:sz w:val="24"/>
        </w:rPr>
        <w:t>find</w:t>
      </w:r>
      <w:r w:rsidR="00170A1E" w:rsidRPr="00280292">
        <w:rPr>
          <w:sz w:val="24"/>
        </w:rPr>
        <w:t xml:space="preserve"> </w:t>
      </w:r>
      <w:r w:rsidR="00170A1E">
        <w:rPr>
          <w:sz w:val="24"/>
        </w:rPr>
        <w:t>which</w:t>
      </w:r>
      <w:r w:rsidR="00170A1E" w:rsidRPr="00280292">
        <w:rPr>
          <w:sz w:val="24"/>
        </w:rPr>
        <w:t xml:space="preserve"> work better for </w:t>
      </w:r>
      <w:r w:rsidR="00170A1E">
        <w:rPr>
          <w:sz w:val="24"/>
        </w:rPr>
        <w:t>them</w:t>
      </w:r>
      <w:r w:rsidR="00170A1E" w:rsidRPr="00280292">
        <w:rPr>
          <w:sz w:val="24"/>
        </w:rPr>
        <w:t>.</w:t>
      </w:r>
    </w:p>
    <w:p w14:paraId="27698723" w14:textId="0DEF53FB" w:rsidR="00CF152B" w:rsidRDefault="00341472" w:rsidP="00AF4CF8">
      <w:pPr>
        <w:spacing w:before="240" w:line="240" w:lineRule="auto"/>
        <w:contextualSpacing/>
        <w:jc w:val="both"/>
        <w:rPr>
          <w:sz w:val="24"/>
        </w:rPr>
      </w:pPr>
      <w:r>
        <w:rPr>
          <w:sz w:val="24"/>
        </w:rPr>
        <w:t>Feel free to r</w:t>
      </w:r>
      <w:r w:rsidR="00CF152B" w:rsidRPr="00C80794">
        <w:rPr>
          <w:sz w:val="24"/>
        </w:rPr>
        <w:t>each out if you need hel</w:t>
      </w:r>
      <w:r w:rsidR="004E4D7B">
        <w:rPr>
          <w:sz w:val="24"/>
        </w:rPr>
        <w:t>p accessing the</w:t>
      </w:r>
      <w:r>
        <w:rPr>
          <w:sz w:val="24"/>
        </w:rPr>
        <w:t xml:space="preserve"> </w:t>
      </w:r>
      <w:r w:rsidR="00AF4CF8">
        <w:rPr>
          <w:sz w:val="24"/>
        </w:rPr>
        <w:t>resources listed below.</w:t>
      </w:r>
      <w:r w:rsidR="00CF152B" w:rsidRPr="00280292">
        <w:rPr>
          <w:sz w:val="24"/>
        </w:rPr>
        <w:t xml:space="preserve"> </w:t>
      </w:r>
    </w:p>
    <w:p w14:paraId="4DD65BC0" w14:textId="338ABCAD" w:rsidR="00CF152B" w:rsidRDefault="00CF152B" w:rsidP="00CF152B">
      <w:pPr>
        <w:spacing w:line="240" w:lineRule="auto"/>
        <w:contextualSpacing/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8"/>
        <w:gridCol w:w="7412"/>
      </w:tblGrid>
      <w:tr w:rsidR="00CF152B" w14:paraId="1E1FAFFD" w14:textId="77777777" w:rsidTr="00CF152B">
        <w:tc>
          <w:tcPr>
            <w:tcW w:w="10790" w:type="dxa"/>
            <w:gridSpan w:val="2"/>
            <w:shd w:val="clear" w:color="auto" w:fill="D9E2F3" w:themeFill="accent1" w:themeFillTint="33"/>
          </w:tcPr>
          <w:p w14:paraId="5E05C33C" w14:textId="06FB5055" w:rsidR="00CF152B" w:rsidRPr="005523F1" w:rsidRDefault="00CF152B" w:rsidP="00CF152B">
            <w:pPr>
              <w:contextualSpacing/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5523F1"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  <w:t>Online resources to help with different classes.</w:t>
            </w:r>
          </w:p>
        </w:tc>
      </w:tr>
      <w:tr w:rsidR="00CF152B" w14:paraId="7CF1A06E" w14:textId="77777777" w:rsidTr="009A345E">
        <w:trPr>
          <w:trHeight w:val="440"/>
        </w:trPr>
        <w:tc>
          <w:tcPr>
            <w:tcW w:w="3378" w:type="dxa"/>
            <w:shd w:val="clear" w:color="auto" w:fill="FDDBCF"/>
            <w:vAlign w:val="center"/>
          </w:tcPr>
          <w:p w14:paraId="40AF328F" w14:textId="6071D089" w:rsidR="00CF152B" w:rsidRPr="00CF152B" w:rsidRDefault="00CF152B" w:rsidP="00CF152B">
            <w:pPr>
              <w:contextualSpacing/>
              <w:jc w:val="center"/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</w:pPr>
            <w:r w:rsidRPr="00CF152B"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  <w:t>Web Link</w:t>
            </w:r>
          </w:p>
        </w:tc>
        <w:tc>
          <w:tcPr>
            <w:tcW w:w="7412" w:type="dxa"/>
            <w:shd w:val="clear" w:color="auto" w:fill="FDDBCF"/>
            <w:vAlign w:val="center"/>
          </w:tcPr>
          <w:p w14:paraId="1C3373E4" w14:textId="7F476168" w:rsidR="00CF152B" w:rsidRPr="00CF152B" w:rsidRDefault="00CF152B" w:rsidP="00CF152B">
            <w:pPr>
              <w:contextualSpacing/>
              <w:jc w:val="center"/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</w:pPr>
            <w:r w:rsidRPr="00CF152B">
              <w:rPr>
                <w:rFonts w:asciiTheme="majorHAnsi" w:hAnsiTheme="majorHAnsi" w:cstheme="majorHAnsi"/>
                <w:b/>
                <w:bCs/>
                <w:color w:val="002060"/>
                <w:sz w:val="28"/>
                <w:szCs w:val="28"/>
              </w:rPr>
              <w:t>Short Description</w:t>
            </w:r>
          </w:p>
        </w:tc>
      </w:tr>
      <w:tr w:rsidR="00CF152B" w14:paraId="20F6E8D1" w14:textId="77777777" w:rsidTr="009A345E">
        <w:tc>
          <w:tcPr>
            <w:tcW w:w="3378" w:type="dxa"/>
            <w:vAlign w:val="center"/>
          </w:tcPr>
          <w:p w14:paraId="5CA49B6A" w14:textId="0607CD51" w:rsidR="00CF152B" w:rsidRPr="005523F1" w:rsidRDefault="004E59B5" w:rsidP="005523F1">
            <w:pPr>
              <w:spacing w:before="240"/>
              <w:contextualSpacing/>
              <w:jc w:val="both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hyperlink r:id="rId8" w:history="1">
              <w:r w:rsidR="00CF152B" w:rsidRPr="00E55632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https://www.khanacademy.org/</w:t>
              </w:r>
            </w:hyperlink>
          </w:p>
        </w:tc>
        <w:tc>
          <w:tcPr>
            <w:tcW w:w="7412" w:type="dxa"/>
          </w:tcPr>
          <w:p w14:paraId="31EB0A4D" w14:textId="25E8781F" w:rsidR="00CF152B" w:rsidRDefault="00CF152B" w:rsidP="00CF152B">
            <w:pPr>
              <w:spacing w:before="240"/>
              <w:contextualSpacing/>
              <w:jc w:val="both"/>
              <w:rPr>
                <w:sz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</w:t>
            </w:r>
            <w:r w:rsidRPr="00E55632">
              <w:rPr>
                <w:rFonts w:ascii="Calibri" w:eastAsia="Calibri" w:hAnsi="Calibri" w:cs="Times New Roman"/>
                <w:sz w:val="24"/>
                <w:szCs w:val="24"/>
              </w:rPr>
              <w:t>ractice the Math skills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(also found in Clever</w:t>
            </w:r>
            <w:r w:rsidRPr="00E55632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</w:tr>
      <w:tr w:rsidR="00CF152B" w14:paraId="4D5D1DC8" w14:textId="77777777" w:rsidTr="009A345E">
        <w:tc>
          <w:tcPr>
            <w:tcW w:w="3378" w:type="dxa"/>
            <w:vAlign w:val="center"/>
          </w:tcPr>
          <w:p w14:paraId="2D5D8AB4" w14:textId="77777777" w:rsidR="00CF152B" w:rsidRDefault="004E59B5" w:rsidP="00CF152B">
            <w:pPr>
              <w:contextualSpacing/>
              <w:jc w:val="both"/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hyperlink r:id="rId9" w:history="1">
              <w:r w:rsidR="00CF152B" w:rsidRPr="00E55632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https://www.ixl.com/math/</w:t>
              </w:r>
            </w:hyperlink>
          </w:p>
          <w:p w14:paraId="0A3129B6" w14:textId="4BDB0BB9" w:rsidR="00CF152B" w:rsidRDefault="00CF152B" w:rsidP="00CF152B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7412" w:type="dxa"/>
          </w:tcPr>
          <w:p w14:paraId="1B19F1C7" w14:textId="27222F37" w:rsidR="00CF152B" w:rsidRDefault="00CF152B" w:rsidP="00CF152B">
            <w:pPr>
              <w:contextualSpacing/>
              <w:jc w:val="both"/>
              <w:rPr>
                <w:sz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</w:t>
            </w:r>
            <w:r w:rsidRPr="00E55632">
              <w:rPr>
                <w:rFonts w:ascii="Calibri" w:eastAsia="Calibri" w:hAnsi="Calibri" w:cs="Times New Roman"/>
                <w:sz w:val="24"/>
                <w:szCs w:val="24"/>
              </w:rPr>
              <w:t xml:space="preserve">earn and practice essential </w:t>
            </w:r>
            <w:r w:rsidR="005500B9">
              <w:rPr>
                <w:rFonts w:ascii="Calibri" w:eastAsia="Calibri" w:hAnsi="Calibri" w:cs="Times New Roman"/>
                <w:sz w:val="24"/>
                <w:szCs w:val="24"/>
              </w:rPr>
              <w:t xml:space="preserve">Language Arts, </w:t>
            </w:r>
            <w:r w:rsidRPr="00E55632">
              <w:rPr>
                <w:rFonts w:ascii="Calibri" w:eastAsia="Calibri" w:hAnsi="Calibri" w:cs="Times New Roman"/>
                <w:sz w:val="24"/>
                <w:szCs w:val="24"/>
              </w:rPr>
              <w:t>Math</w:t>
            </w:r>
            <w:r w:rsidR="005500B9">
              <w:rPr>
                <w:rFonts w:ascii="Calibri" w:eastAsia="Calibri" w:hAnsi="Calibri" w:cs="Times New Roman"/>
                <w:sz w:val="24"/>
                <w:szCs w:val="24"/>
              </w:rPr>
              <w:t>, Scie</w:t>
            </w:r>
            <w:r w:rsidR="009A345E">
              <w:rPr>
                <w:rFonts w:ascii="Calibri" w:eastAsia="Calibri" w:hAnsi="Calibri" w:cs="Times New Roman"/>
                <w:sz w:val="24"/>
                <w:szCs w:val="24"/>
              </w:rPr>
              <w:t>nce, and Social Studies</w:t>
            </w:r>
            <w:r w:rsidRPr="00E55632">
              <w:rPr>
                <w:rFonts w:ascii="Calibri" w:eastAsia="Calibri" w:hAnsi="Calibri" w:cs="Times New Roman"/>
                <w:sz w:val="24"/>
                <w:szCs w:val="24"/>
              </w:rPr>
              <w:t xml:space="preserve"> skills at their own pace through fun and interactive activities</w:t>
            </w:r>
          </w:p>
        </w:tc>
      </w:tr>
      <w:tr w:rsidR="00CF152B" w14:paraId="28D98F42" w14:textId="77777777" w:rsidTr="009A345E">
        <w:tc>
          <w:tcPr>
            <w:tcW w:w="3378" w:type="dxa"/>
            <w:vAlign w:val="center"/>
          </w:tcPr>
          <w:p w14:paraId="084C6E3B" w14:textId="785BFE82" w:rsidR="00CF152B" w:rsidRPr="005523F1" w:rsidRDefault="004E59B5" w:rsidP="00CF152B">
            <w:pPr>
              <w:contextualSpacing/>
              <w:jc w:val="both"/>
              <w:rPr>
                <w:sz w:val="24"/>
                <w:szCs w:val="24"/>
              </w:rPr>
            </w:pPr>
            <w:hyperlink r:id="rId10" w:history="1">
              <w:r w:rsidR="00CF152B" w:rsidRPr="00E55632">
                <w:rPr>
                  <w:rStyle w:val="Hyperlink"/>
                  <w:sz w:val="24"/>
                  <w:szCs w:val="24"/>
                </w:rPr>
                <w:t>https://www.starfall.com/</w:t>
              </w:r>
            </w:hyperlink>
          </w:p>
        </w:tc>
        <w:tc>
          <w:tcPr>
            <w:tcW w:w="7412" w:type="dxa"/>
          </w:tcPr>
          <w:p w14:paraId="772D8879" w14:textId="4D37FFC5" w:rsidR="00CF152B" w:rsidRDefault="00CF152B" w:rsidP="00CF152B">
            <w:pPr>
              <w:contextualSpacing/>
              <w:jc w:val="both"/>
              <w:rPr>
                <w:sz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L</w:t>
            </w:r>
            <w:r w:rsidRPr="00E55632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earn reading and math </w:t>
            </w:r>
            <w:r w:rsidR="005523F1">
              <w:rPr>
                <w:rFonts w:ascii="Calibri" w:eastAsia="Calibri" w:hAnsi="Calibri" w:cs="Times New Roman"/>
                <w:bCs/>
                <w:sz w:val="24"/>
                <w:szCs w:val="24"/>
              </w:rPr>
              <w:t>with</w:t>
            </w:r>
            <w:r w:rsidRPr="00E55632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educational games, movies, books, songs</w:t>
            </w:r>
            <w:r w:rsidR="005523F1">
              <w:rPr>
                <w:rFonts w:ascii="Calibri" w:eastAsia="Calibri" w:hAnsi="Calibri" w:cs="Times New Roman"/>
                <w:bCs/>
                <w:sz w:val="24"/>
                <w:szCs w:val="24"/>
              </w:rPr>
              <w:t>.</w:t>
            </w:r>
          </w:p>
        </w:tc>
      </w:tr>
      <w:tr w:rsidR="00CF152B" w14:paraId="26E2C300" w14:textId="77777777" w:rsidTr="009A345E">
        <w:tc>
          <w:tcPr>
            <w:tcW w:w="3378" w:type="dxa"/>
            <w:vAlign w:val="center"/>
          </w:tcPr>
          <w:p w14:paraId="111DF46C" w14:textId="77777777" w:rsidR="00CF152B" w:rsidRDefault="004E59B5" w:rsidP="00CF152B">
            <w:pPr>
              <w:contextualSpacing/>
              <w:jc w:val="both"/>
              <w:rPr>
                <w:sz w:val="24"/>
                <w:szCs w:val="24"/>
              </w:rPr>
            </w:pPr>
            <w:hyperlink r:id="rId11" w:history="1">
              <w:r w:rsidR="00CF152B" w:rsidRPr="00021D37">
                <w:rPr>
                  <w:rStyle w:val="Hyperlink"/>
                  <w:sz w:val="24"/>
                  <w:szCs w:val="24"/>
                </w:rPr>
                <w:t>www.brainpop.com</w:t>
              </w:r>
            </w:hyperlink>
          </w:p>
          <w:p w14:paraId="5E96F766" w14:textId="13572472" w:rsidR="00CF152B" w:rsidRPr="00E55632" w:rsidRDefault="00CF152B" w:rsidP="00CF152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412" w:type="dxa"/>
          </w:tcPr>
          <w:p w14:paraId="609DF592" w14:textId="745C4A21" w:rsidR="00CF152B" w:rsidRPr="00E55632" w:rsidRDefault="00CF152B" w:rsidP="00CF152B">
            <w:pPr>
              <w:contextualSpacing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Learn Science, Social Studies, English, Math through animated videos, materials, and quizzes (also found in </w:t>
            </w:r>
            <w:r w:rsidRPr="0073065C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Clever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.)</w:t>
            </w:r>
          </w:p>
        </w:tc>
      </w:tr>
    </w:tbl>
    <w:p w14:paraId="6C751036" w14:textId="16334D81" w:rsidR="00CF152B" w:rsidRDefault="00CF152B" w:rsidP="00CF152B">
      <w:pPr>
        <w:spacing w:line="240" w:lineRule="auto"/>
        <w:contextualSpacing/>
        <w:jc w:val="both"/>
        <w:rPr>
          <w:sz w:val="24"/>
        </w:rPr>
      </w:pPr>
    </w:p>
    <w:tbl>
      <w:tblPr>
        <w:tblStyle w:val="TableGrid1"/>
        <w:tblW w:w="107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9"/>
        <w:gridCol w:w="5311"/>
      </w:tblGrid>
      <w:tr w:rsidR="00CF152B" w:rsidRPr="00D72614" w14:paraId="72C71981" w14:textId="1FECBF73" w:rsidTr="005523F1">
        <w:trPr>
          <w:trHeight w:val="347"/>
        </w:trPr>
        <w:tc>
          <w:tcPr>
            <w:tcW w:w="5399" w:type="dxa"/>
            <w:shd w:val="clear" w:color="auto" w:fill="DEEAF6"/>
          </w:tcPr>
          <w:p w14:paraId="098FF56D" w14:textId="77777777" w:rsidR="00CF152B" w:rsidRPr="005523F1" w:rsidRDefault="00CF152B" w:rsidP="00CF152B">
            <w:pPr>
              <w:rPr>
                <w:rFonts w:asciiTheme="majorHAnsi" w:eastAsia="Calibri" w:hAnsiTheme="majorHAnsi" w:cs="Times New Roman"/>
                <w:b/>
                <w:color w:val="FF0000"/>
                <w:sz w:val="32"/>
                <w:szCs w:val="32"/>
              </w:rPr>
            </w:pPr>
            <w:r w:rsidRPr="005523F1">
              <w:rPr>
                <w:rFonts w:asciiTheme="majorHAnsi" w:eastAsia="Calibri" w:hAnsiTheme="majorHAnsi" w:cs="Times New Roman"/>
                <w:b/>
                <w:color w:val="FF0000"/>
                <w:sz w:val="32"/>
                <w:szCs w:val="32"/>
              </w:rPr>
              <w:t>Virtual libraries and stories:</w:t>
            </w:r>
          </w:p>
        </w:tc>
        <w:tc>
          <w:tcPr>
            <w:tcW w:w="5311" w:type="dxa"/>
            <w:shd w:val="clear" w:color="auto" w:fill="D9E2F3" w:themeFill="accent1" w:themeFillTint="33"/>
          </w:tcPr>
          <w:p w14:paraId="58796D3A" w14:textId="59872EE9" w:rsidR="00CF152B" w:rsidRPr="005523F1" w:rsidRDefault="00CF152B" w:rsidP="00CF152B">
            <w:pPr>
              <w:rPr>
                <w:rFonts w:asciiTheme="majorHAnsi" w:eastAsia="Calibri" w:hAnsiTheme="majorHAnsi" w:cs="Times New Roman"/>
                <w:b/>
                <w:color w:val="FF0000"/>
                <w:sz w:val="32"/>
                <w:szCs w:val="32"/>
              </w:rPr>
            </w:pPr>
            <w:r w:rsidRPr="005523F1">
              <w:rPr>
                <w:rFonts w:asciiTheme="majorHAnsi" w:eastAsia="Calibri" w:hAnsiTheme="majorHAnsi" w:cs="Times New Roman"/>
                <w:b/>
                <w:color w:val="FF0000"/>
                <w:sz w:val="32"/>
                <w:szCs w:val="32"/>
              </w:rPr>
              <w:t>Resources to help learn English</w:t>
            </w:r>
          </w:p>
        </w:tc>
      </w:tr>
      <w:tr w:rsidR="00CF152B" w14:paraId="6D00CFBD" w14:textId="1554078D" w:rsidTr="00C645CB">
        <w:trPr>
          <w:trHeight w:val="573"/>
        </w:trPr>
        <w:tc>
          <w:tcPr>
            <w:tcW w:w="5399" w:type="dxa"/>
          </w:tcPr>
          <w:p w14:paraId="5B2A71EF" w14:textId="664972BC" w:rsidR="00CF152B" w:rsidRPr="00CF152B" w:rsidRDefault="004E59B5" w:rsidP="00CF152B">
            <w:pPr>
              <w:rPr>
                <w:rFonts w:cstheme="minorHAnsi"/>
                <w:sz w:val="24"/>
                <w:szCs w:val="24"/>
              </w:rPr>
            </w:pPr>
            <w:hyperlink r:id="rId12" w:history="1">
              <w:r w:rsidR="00CF152B" w:rsidRPr="00CF152B">
                <w:rPr>
                  <w:rStyle w:val="Hyperlink"/>
                  <w:rFonts w:cstheme="minorHAnsi"/>
                  <w:sz w:val="24"/>
                  <w:szCs w:val="24"/>
                </w:rPr>
                <w:t>https://www.hoopladigital.com/</w:t>
              </w:r>
            </w:hyperlink>
          </w:p>
          <w:p w14:paraId="0661B246" w14:textId="77777777" w:rsidR="00CF152B" w:rsidRPr="00CF152B" w:rsidRDefault="00CF152B" w:rsidP="00CF152B">
            <w:pPr>
              <w:rPr>
                <w:rStyle w:val="Hyperlink"/>
                <w:sz w:val="24"/>
                <w:szCs w:val="24"/>
              </w:rPr>
            </w:pPr>
            <w:r w:rsidRPr="00CF152B">
              <w:rPr>
                <w:rFonts w:cstheme="minorHAnsi"/>
                <w:sz w:val="24"/>
                <w:szCs w:val="24"/>
              </w:rPr>
              <w:t>Web &amp; mobile library media offered by your local public library.</w:t>
            </w:r>
          </w:p>
        </w:tc>
        <w:tc>
          <w:tcPr>
            <w:tcW w:w="5311" w:type="dxa"/>
            <w:tcBorders>
              <w:bottom w:val="single" w:sz="4" w:space="0" w:color="auto"/>
            </w:tcBorders>
          </w:tcPr>
          <w:p w14:paraId="2E7BA099" w14:textId="77777777" w:rsidR="00CF152B" w:rsidRPr="00CF152B" w:rsidRDefault="004E59B5" w:rsidP="00CF152B">
            <w:pPr>
              <w:rPr>
                <w:rStyle w:val="Hyperlink"/>
                <w:sz w:val="24"/>
                <w:szCs w:val="24"/>
              </w:rPr>
            </w:pPr>
            <w:hyperlink r:id="rId13" w:history="1">
              <w:r w:rsidR="00CF152B" w:rsidRPr="00CF152B">
                <w:rPr>
                  <w:rStyle w:val="Hyperlink"/>
                  <w:sz w:val="24"/>
                  <w:szCs w:val="24"/>
                </w:rPr>
                <w:t>https://www.duolingo.com</w:t>
              </w:r>
            </w:hyperlink>
          </w:p>
          <w:p w14:paraId="53B267DD" w14:textId="01EC880A" w:rsidR="00CF152B" w:rsidRPr="005523F1" w:rsidRDefault="005523F1" w:rsidP="00CF152B">
            <w:pPr>
              <w:rPr>
                <w:rStyle w:val="Hyperlink"/>
                <w:sz w:val="24"/>
                <w:szCs w:val="24"/>
                <w:u w:val="none"/>
              </w:rPr>
            </w:pPr>
            <w:r w:rsidRPr="005523F1">
              <w:rPr>
                <w:rStyle w:val="Hyperlink"/>
                <w:color w:val="auto"/>
                <w:sz w:val="24"/>
                <w:szCs w:val="24"/>
                <w:u w:val="none"/>
              </w:rPr>
              <w:t>Free and fun Language learning website and mobile app.</w:t>
            </w:r>
          </w:p>
        </w:tc>
      </w:tr>
      <w:tr w:rsidR="00C645CB" w:rsidRPr="00176894" w14:paraId="0406F3CB" w14:textId="7F741858" w:rsidTr="009110BF">
        <w:trPr>
          <w:trHeight w:val="573"/>
        </w:trPr>
        <w:tc>
          <w:tcPr>
            <w:tcW w:w="5399" w:type="dxa"/>
          </w:tcPr>
          <w:p w14:paraId="532E7B39" w14:textId="77777777" w:rsidR="00C645CB" w:rsidRPr="00CF152B" w:rsidRDefault="004E59B5" w:rsidP="00CF152B">
            <w:pPr>
              <w:rPr>
                <w:rStyle w:val="Hyperlink"/>
                <w:sz w:val="24"/>
                <w:szCs w:val="24"/>
              </w:rPr>
            </w:pPr>
            <w:hyperlink r:id="rId14" w:history="1">
              <w:r w:rsidR="00C645CB" w:rsidRPr="00CF152B">
                <w:rPr>
                  <w:rStyle w:val="Hyperlink"/>
                  <w:sz w:val="24"/>
                  <w:szCs w:val="24"/>
                </w:rPr>
                <w:t>http://www.storylineonline.net</w:t>
              </w:r>
            </w:hyperlink>
          </w:p>
          <w:p w14:paraId="393A1366" w14:textId="2AC394A1" w:rsidR="00C645CB" w:rsidRPr="00CF152B" w:rsidRDefault="00C645CB" w:rsidP="00CF152B">
            <w:pPr>
              <w:rPr>
                <w:rStyle w:val="Hyperlink"/>
                <w:sz w:val="24"/>
                <w:szCs w:val="24"/>
                <w:u w:val="none"/>
              </w:rPr>
            </w:pPr>
            <w:r w:rsidRPr="00CF152B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Videos of actor reading </w:t>
            </w:r>
            <w:r w:rsidRPr="00CF152B">
              <w:rPr>
                <w:rStyle w:val="Hyperlink"/>
                <w:sz w:val="24"/>
                <w:szCs w:val="24"/>
              </w:rPr>
              <w:t>children’s illustrated books.</w:t>
            </w:r>
          </w:p>
        </w:tc>
        <w:tc>
          <w:tcPr>
            <w:tcW w:w="5311" w:type="dxa"/>
            <w:vMerge w:val="restart"/>
          </w:tcPr>
          <w:p w14:paraId="0A2E23AC" w14:textId="77777777" w:rsidR="00C645CB" w:rsidRPr="00CF152B" w:rsidRDefault="004E59B5" w:rsidP="00CF152B">
            <w:pPr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</w:pPr>
            <w:hyperlink r:id="rId15" w:history="1">
              <w:r w:rsidR="00C645CB" w:rsidRPr="00CF152B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https://steinhardt.nyu.edu/metrocenter/resources/glossaries</w:t>
              </w:r>
            </w:hyperlink>
          </w:p>
          <w:p w14:paraId="0ACA4B26" w14:textId="56763375" w:rsidR="00C645CB" w:rsidRPr="00CF152B" w:rsidRDefault="00C645CB" w:rsidP="00CF152B">
            <w:pPr>
              <w:shd w:val="clear" w:color="auto" w:fill="FFFFFF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F152B">
              <w:rPr>
                <w:rFonts w:ascii="Calibri" w:eastAsia="Calibri" w:hAnsi="Calibri" w:cs="Times New Roman"/>
                <w:sz w:val="24"/>
                <w:szCs w:val="24"/>
              </w:rPr>
              <w:t>Bilingual Glossaries</w:t>
            </w:r>
            <w:r w:rsidRPr="00CF152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CF152B">
              <w:rPr>
                <w:rFonts w:ascii="Calibri" w:eastAsia="Calibri" w:hAnsi="Calibri" w:cs="Times New Roman"/>
                <w:sz w:val="24"/>
                <w:szCs w:val="24"/>
              </w:rPr>
              <w:t xml:space="preserve">for </w:t>
            </w:r>
            <w:r w:rsidRPr="00CF152B">
              <w:rPr>
                <w:rFonts w:ascii="Calibri" w:eastAsia="Calibri" w:hAnsi="Calibri" w:cs="Times New Roman"/>
                <w:b/>
                <w:sz w:val="24"/>
                <w:szCs w:val="24"/>
              </w:rPr>
              <w:t>English Language Arts (ELA), Math, Science, Social Studies classes</w:t>
            </w:r>
            <w:r w:rsidRPr="00CF152B">
              <w:rPr>
                <w:rFonts w:ascii="Calibri" w:eastAsia="Calibri" w:hAnsi="Calibri" w:cs="Times New Roman"/>
                <w:sz w:val="24"/>
                <w:szCs w:val="24"/>
              </w:rPr>
              <w:t>. They provide students K-12 with a list of academic vocabulary that support their learning by grade level.</w:t>
            </w:r>
          </w:p>
          <w:p w14:paraId="23D6E7CC" w14:textId="41BFFD3A" w:rsidR="00C645CB" w:rsidRPr="00CF152B" w:rsidRDefault="00C645CB" w:rsidP="00CF152B">
            <w:pPr>
              <w:rPr>
                <w:rStyle w:val="Hyperlink"/>
                <w:sz w:val="24"/>
                <w:szCs w:val="24"/>
              </w:rPr>
            </w:pPr>
          </w:p>
        </w:tc>
      </w:tr>
      <w:tr w:rsidR="00C645CB" w:rsidRPr="00176894" w14:paraId="79605CED" w14:textId="2715673B" w:rsidTr="009110BF">
        <w:trPr>
          <w:trHeight w:val="573"/>
        </w:trPr>
        <w:tc>
          <w:tcPr>
            <w:tcW w:w="5399" w:type="dxa"/>
          </w:tcPr>
          <w:p w14:paraId="1E5A90B1" w14:textId="77777777" w:rsidR="00C645CB" w:rsidRDefault="004E59B5" w:rsidP="00CF152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16" w:history="1">
              <w:r w:rsidR="00C645CB" w:rsidRPr="00CF152B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https://www.myon.com</w:t>
              </w:r>
            </w:hyperlink>
            <w:r w:rsidR="00C645CB" w:rsidRPr="00CF152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19C36E04" w14:textId="1B837CE1" w:rsidR="00C645CB" w:rsidRPr="00CF152B" w:rsidRDefault="00C645CB" w:rsidP="00CF152B">
            <w:pPr>
              <w:rPr>
                <w:rStyle w:val="Hyperlink"/>
                <w:sz w:val="24"/>
                <w:szCs w:val="24"/>
                <w:u w:val="none"/>
              </w:rPr>
            </w:pPr>
            <w:r w:rsidRPr="00CF152B">
              <w:rPr>
                <w:rStyle w:val="Hyperlink"/>
                <w:color w:val="auto"/>
                <w:sz w:val="24"/>
                <w:szCs w:val="24"/>
                <w:u w:val="none"/>
              </w:rPr>
              <w:t>Digital library with books for all ages and all interests (also found in Clever, use r2d2 to log in.)</w:t>
            </w:r>
          </w:p>
        </w:tc>
        <w:tc>
          <w:tcPr>
            <w:tcW w:w="5311" w:type="dxa"/>
            <w:vMerge/>
          </w:tcPr>
          <w:p w14:paraId="7B25FA2D" w14:textId="3F0DA98C" w:rsidR="00C645CB" w:rsidRPr="00176894" w:rsidRDefault="00C645CB" w:rsidP="00CF152B">
            <w:pPr>
              <w:rPr>
                <w:rStyle w:val="Hyperlink"/>
              </w:rPr>
            </w:pPr>
          </w:p>
        </w:tc>
      </w:tr>
      <w:tr w:rsidR="00C645CB" w:rsidRPr="00D72614" w14:paraId="42D657E0" w14:textId="20B439A9" w:rsidTr="009A345E">
        <w:trPr>
          <w:trHeight w:val="573"/>
        </w:trPr>
        <w:tc>
          <w:tcPr>
            <w:tcW w:w="5399" w:type="dxa"/>
          </w:tcPr>
          <w:p w14:paraId="10B2B6EA" w14:textId="77777777" w:rsidR="00C645CB" w:rsidRPr="001E3F68" w:rsidRDefault="004E59B5" w:rsidP="00CF152B">
            <w:pPr>
              <w:rPr>
                <w:sz w:val="24"/>
                <w:szCs w:val="24"/>
              </w:rPr>
            </w:pPr>
            <w:hyperlink r:id="rId17" w:history="1">
              <w:r w:rsidR="00193C45" w:rsidRPr="001E3F68">
                <w:rPr>
                  <w:rStyle w:val="Hyperlink"/>
                  <w:sz w:val="24"/>
                  <w:szCs w:val="24"/>
                </w:rPr>
                <w:t>www.getepic.com</w:t>
              </w:r>
            </w:hyperlink>
            <w:r w:rsidR="00193C45" w:rsidRPr="001E3F68">
              <w:rPr>
                <w:sz w:val="24"/>
                <w:szCs w:val="24"/>
              </w:rPr>
              <w:t xml:space="preserve"> </w:t>
            </w:r>
          </w:p>
          <w:p w14:paraId="00D9E943" w14:textId="331FDD8A" w:rsidR="001E3F68" w:rsidRPr="00CF152B" w:rsidRDefault="001E3F68" w:rsidP="00CF152B">
            <w:pPr>
              <w:rPr>
                <w:rStyle w:val="Hyperlink"/>
                <w:sz w:val="24"/>
                <w:szCs w:val="24"/>
                <w:u w:val="none"/>
              </w:rPr>
            </w:pPr>
            <w:r w:rsidRPr="00CF152B">
              <w:rPr>
                <w:rStyle w:val="Hyperlink"/>
                <w:color w:val="auto"/>
                <w:sz w:val="24"/>
                <w:szCs w:val="24"/>
                <w:u w:val="none"/>
              </w:rPr>
              <w:t>Digital library with books for all ages and all interests (also found in Clever, use r2d2 to log in.)</w:t>
            </w:r>
          </w:p>
        </w:tc>
        <w:tc>
          <w:tcPr>
            <w:tcW w:w="5311" w:type="dxa"/>
            <w:vMerge/>
          </w:tcPr>
          <w:p w14:paraId="3D14CCA8" w14:textId="7444EB4F" w:rsidR="00C645CB" w:rsidRPr="00D72614" w:rsidRDefault="00C645CB" w:rsidP="00CF152B">
            <w:pPr>
              <w:rPr>
                <w:rStyle w:val="Hyperlink"/>
              </w:rPr>
            </w:pPr>
          </w:p>
        </w:tc>
      </w:tr>
      <w:tr w:rsidR="00C645CB" w:rsidRPr="00D72614" w14:paraId="6650C5CA" w14:textId="77777777" w:rsidTr="00C645CB">
        <w:trPr>
          <w:trHeight w:val="573"/>
        </w:trPr>
        <w:tc>
          <w:tcPr>
            <w:tcW w:w="5399" w:type="dxa"/>
          </w:tcPr>
          <w:p w14:paraId="15F034AB" w14:textId="77777777" w:rsidR="00193C45" w:rsidRPr="005523F1" w:rsidRDefault="004E59B5" w:rsidP="00193C45">
            <w:pPr>
              <w:rPr>
                <w:rStyle w:val="Hyperlink"/>
                <w:color w:val="4472C4" w:themeColor="accent1"/>
                <w:sz w:val="24"/>
                <w:szCs w:val="24"/>
              </w:rPr>
            </w:pPr>
            <w:hyperlink r:id="rId18" w:history="1">
              <w:r w:rsidR="00193C45" w:rsidRPr="005523F1">
                <w:rPr>
                  <w:rStyle w:val="Hyperlink"/>
                  <w:color w:val="4472C4" w:themeColor="accent1"/>
                  <w:sz w:val="24"/>
                  <w:szCs w:val="24"/>
                </w:rPr>
                <w:t>https://biblioteca.dde.pr/</w:t>
              </w:r>
            </w:hyperlink>
          </w:p>
          <w:p w14:paraId="1D0E73BF" w14:textId="3B2142FD" w:rsidR="00C645CB" w:rsidRDefault="00193C45" w:rsidP="00193C45">
            <w:r w:rsidRPr="00CF152B">
              <w:rPr>
                <w:rStyle w:val="Hyperlink"/>
                <w:color w:val="auto"/>
                <w:sz w:val="24"/>
                <w:szCs w:val="24"/>
                <w:u w:val="none"/>
              </w:rPr>
              <w:t>Digital library with books in Spanish.</w:t>
            </w:r>
          </w:p>
        </w:tc>
        <w:tc>
          <w:tcPr>
            <w:tcW w:w="5311" w:type="dxa"/>
            <w:vMerge/>
            <w:tcBorders>
              <w:bottom w:val="single" w:sz="4" w:space="0" w:color="auto"/>
            </w:tcBorders>
          </w:tcPr>
          <w:p w14:paraId="4E7B2BEB" w14:textId="77777777" w:rsidR="00C645CB" w:rsidRPr="00D72614" w:rsidRDefault="00C645CB" w:rsidP="00CF152B">
            <w:pPr>
              <w:rPr>
                <w:rStyle w:val="Hyperlink"/>
              </w:rPr>
            </w:pPr>
          </w:p>
        </w:tc>
      </w:tr>
    </w:tbl>
    <w:p w14:paraId="59B52E1E" w14:textId="77777777" w:rsidR="005523F1" w:rsidRDefault="005523F1" w:rsidP="005523F1">
      <w:pPr>
        <w:spacing w:after="0" w:line="240" w:lineRule="auto"/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</w:p>
    <w:p w14:paraId="2843B03D" w14:textId="5281D42A" w:rsidR="005523F1" w:rsidRPr="005523F1" w:rsidRDefault="005523F1" w:rsidP="005523F1">
      <w:pPr>
        <w:spacing w:before="240" w:after="0" w:line="240" w:lineRule="auto"/>
        <w:jc w:val="center"/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5523F1">
        <w:rPr>
          <w:rFonts w:asciiTheme="majorHAnsi" w:hAnsiTheme="majorHAnsi" w:cstheme="majorHAnsi"/>
          <w:b/>
          <w:color w:val="FF0000"/>
          <w:sz w:val="28"/>
          <w:szCs w:val="28"/>
        </w:rPr>
        <w:t>For more information, please contact:</w:t>
      </w:r>
    </w:p>
    <w:p w14:paraId="0A8F211D" w14:textId="77777777" w:rsidR="005523F1" w:rsidRDefault="005523F1" w:rsidP="005523F1">
      <w:pPr>
        <w:spacing w:after="0" w:line="240" w:lineRule="auto"/>
        <w:jc w:val="center"/>
        <w:rPr>
          <w:sz w:val="24"/>
          <w:szCs w:val="24"/>
        </w:rPr>
      </w:pPr>
      <w:r w:rsidRPr="005523F1">
        <w:rPr>
          <w:sz w:val="24"/>
          <w:szCs w:val="24"/>
        </w:rPr>
        <w:t xml:space="preserve">Ericka Reckenwald, </w:t>
      </w:r>
    </w:p>
    <w:p w14:paraId="1D7027CA" w14:textId="16DEA6BC" w:rsidR="005523F1" w:rsidRPr="005523F1" w:rsidRDefault="005523F1" w:rsidP="005523F1">
      <w:pPr>
        <w:spacing w:after="0" w:line="240" w:lineRule="auto"/>
        <w:jc w:val="center"/>
        <w:rPr>
          <w:sz w:val="24"/>
          <w:szCs w:val="24"/>
        </w:rPr>
      </w:pPr>
      <w:r w:rsidRPr="005523F1">
        <w:rPr>
          <w:sz w:val="24"/>
          <w:szCs w:val="24"/>
        </w:rPr>
        <w:t>ESOL Family Outreach</w:t>
      </w:r>
      <w:r w:rsidR="005A7972">
        <w:rPr>
          <w:sz w:val="24"/>
          <w:szCs w:val="24"/>
        </w:rPr>
        <w:t xml:space="preserve"> Coordinator</w:t>
      </w:r>
    </w:p>
    <w:p w14:paraId="1D0EAD44" w14:textId="77777777" w:rsidR="005523F1" w:rsidRPr="005523F1" w:rsidRDefault="005523F1" w:rsidP="005523F1">
      <w:pPr>
        <w:spacing w:after="0" w:line="240" w:lineRule="auto"/>
        <w:jc w:val="center"/>
        <w:rPr>
          <w:sz w:val="24"/>
          <w:szCs w:val="24"/>
        </w:rPr>
      </w:pPr>
      <w:r w:rsidRPr="005523F1">
        <w:rPr>
          <w:b/>
          <w:sz w:val="24"/>
          <w:szCs w:val="24"/>
        </w:rPr>
        <w:t>Phone:</w:t>
      </w:r>
      <w:r w:rsidRPr="005523F1">
        <w:rPr>
          <w:sz w:val="24"/>
          <w:szCs w:val="24"/>
        </w:rPr>
        <w:t xml:space="preserve"> 727-588-6415</w:t>
      </w:r>
    </w:p>
    <w:p w14:paraId="4E77FABD" w14:textId="3C7C4AF1" w:rsidR="005523F1" w:rsidRPr="005523F1" w:rsidRDefault="005523F1" w:rsidP="005523F1">
      <w:pPr>
        <w:spacing w:after="0" w:line="240" w:lineRule="auto"/>
        <w:jc w:val="center"/>
        <w:rPr>
          <w:sz w:val="24"/>
          <w:szCs w:val="24"/>
        </w:rPr>
      </w:pPr>
      <w:r w:rsidRPr="005523F1">
        <w:rPr>
          <w:b/>
          <w:sz w:val="24"/>
          <w:szCs w:val="24"/>
        </w:rPr>
        <w:t>Email address:</w:t>
      </w:r>
      <w:r w:rsidRPr="005523F1">
        <w:rPr>
          <w:sz w:val="24"/>
          <w:szCs w:val="24"/>
        </w:rPr>
        <w:t xml:space="preserve"> reckenwalde@pcsb.org</w:t>
      </w:r>
    </w:p>
    <w:sectPr w:rsidR="005523F1" w:rsidRPr="005523F1" w:rsidSect="00CF15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2B"/>
    <w:rsid w:val="00170A1E"/>
    <w:rsid w:val="00193C45"/>
    <w:rsid w:val="001E3F68"/>
    <w:rsid w:val="00232D93"/>
    <w:rsid w:val="00341472"/>
    <w:rsid w:val="003F32EE"/>
    <w:rsid w:val="004E4D7B"/>
    <w:rsid w:val="004E59B5"/>
    <w:rsid w:val="0051745B"/>
    <w:rsid w:val="005500B9"/>
    <w:rsid w:val="005523F1"/>
    <w:rsid w:val="005709EF"/>
    <w:rsid w:val="005A7972"/>
    <w:rsid w:val="006D4CE2"/>
    <w:rsid w:val="0073065C"/>
    <w:rsid w:val="008D66A0"/>
    <w:rsid w:val="009A345E"/>
    <w:rsid w:val="00AF4CF8"/>
    <w:rsid w:val="00C645CB"/>
    <w:rsid w:val="00CF152B"/>
    <w:rsid w:val="00CF35E1"/>
    <w:rsid w:val="00E50F67"/>
    <w:rsid w:val="00F1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42521"/>
  <w15:chartTrackingRefBased/>
  <w15:docId w15:val="{830B8DB8-4497-4BAF-85AD-90C33B0E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1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CF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152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F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F15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anacademy.org/" TargetMode="External"/><Relationship Id="rId13" Type="http://schemas.openxmlformats.org/officeDocument/2006/relationships/hyperlink" Target="https://www.duolingo.com" TargetMode="External"/><Relationship Id="rId18" Type="http://schemas.openxmlformats.org/officeDocument/2006/relationships/hyperlink" Target="https://biblioteca.dde.pr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www.hoopladigital.com/" TargetMode="External"/><Relationship Id="rId17" Type="http://schemas.openxmlformats.org/officeDocument/2006/relationships/hyperlink" Target="http://www.getepic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yon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rainpop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teinhardt.nyu.edu/metrocenter/resources/glossaries" TargetMode="External"/><Relationship Id="rId10" Type="http://schemas.openxmlformats.org/officeDocument/2006/relationships/hyperlink" Target="https://www.starfall.com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xl.com/math/" TargetMode="External"/><Relationship Id="rId14" Type="http://schemas.openxmlformats.org/officeDocument/2006/relationships/hyperlink" Target="http://www.storylineonlin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6" ma:contentTypeDescription="Create a new document." ma:contentTypeScope="" ma:versionID="fd82d97d649c71ab5d9ca155018df196">
  <xsd:schema xmlns:xsd="http://www.w3.org/2001/XMLSchema" xmlns:xs="http://www.w3.org/2001/XMLSchema" xmlns:p="http://schemas.microsoft.com/office/2006/metadata/properties" xmlns:ns1="http://schemas.microsoft.com/sharepoint/v3" xmlns:ns3="470e3eb8-2c6e-4173-8601-803ae60d320b" xmlns:ns4="bfa61328-a57b-4abf-9956-9c179249eabe" targetNamespace="http://schemas.microsoft.com/office/2006/metadata/properties" ma:root="true" ma:fieldsID="78ddf727cd86e1cd9b8a0b42e0320843" ns1:_="" ns3:_="" ns4:_="">
    <xsd:import namespace="http://schemas.microsoft.com/sharepoint/v3"/>
    <xsd:import namespace="470e3eb8-2c6e-4173-8601-803ae60d320b"/>
    <xsd:import namespace="bfa61328-a57b-4abf-9956-9c179249ea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94C4D6-4F04-408E-8772-309C03B08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0e3eb8-2c6e-4173-8601-803ae60d320b"/>
    <ds:schemaRef ds:uri="bfa61328-a57b-4abf-9956-9c179249e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C529DB-1715-4AA9-9D22-AB9EE6A842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6B3567-541D-4CBA-95EE-78EE0BDE4672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terms/"/>
    <ds:schemaRef ds:uri="http://schemas.microsoft.com/office/2006/documentManagement/types"/>
    <ds:schemaRef ds:uri="bfa61328-a57b-4abf-9956-9c179249eabe"/>
    <ds:schemaRef ds:uri="470e3eb8-2c6e-4173-8601-803ae60d32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Irimie Anca</dc:creator>
  <cp:keywords/>
  <dc:description/>
  <cp:lastModifiedBy>Irimie Anca</cp:lastModifiedBy>
  <cp:revision>2</cp:revision>
  <dcterms:created xsi:type="dcterms:W3CDTF">2022-09-01T13:06:00Z</dcterms:created>
  <dcterms:modified xsi:type="dcterms:W3CDTF">2022-09-01T13:06:00Z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